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9C62" w14:textId="77777777" w:rsidR="0075778C" w:rsidRPr="0075778C" w:rsidRDefault="0075778C">
      <w:pPr>
        <w:rPr>
          <w:b/>
          <w:bCs/>
        </w:rPr>
      </w:pPr>
      <w:r w:rsidRPr="0075778C">
        <w:rPr>
          <w:b/>
          <w:bCs/>
        </w:rPr>
        <w:t xml:space="preserve">COPYRIGHT </w:t>
      </w:r>
    </w:p>
    <w:p w14:paraId="69F4F10C" w14:textId="4DD3E3C7" w:rsidR="0075778C" w:rsidRDefault="0075778C">
      <w:r w:rsidRPr="0075778C">
        <w:rPr>
          <w:b/>
          <w:bCs/>
        </w:rPr>
        <w:t>Permission to Reproduce Presentation:</w:t>
      </w:r>
      <w:r w:rsidRPr="0075778C">
        <w:t xml:space="preserve"> All accepted abstracts, other than those that are withdrawn prior to publication and any that may have been accepted as a special late exception, will be published in the online Symposium proceedings, as an online only supplement in C</w:t>
      </w:r>
      <w:r>
        <w:t>linical C</w:t>
      </w:r>
      <w:r w:rsidRPr="0075778C">
        <w:t xml:space="preserve">ancer Research, and as SABCS Sessions and Poster Resources on the SABCS website. In addition, San Antonio Breast Cancer Symposium currently contracts with other parties to record and transcribe oral presentations for online slide review and streaming on the SABCS website. </w:t>
      </w:r>
      <w:proofErr w:type="gramStart"/>
      <w:r w:rsidRPr="0075778C">
        <w:t>All of</w:t>
      </w:r>
      <w:proofErr w:type="gramEnd"/>
      <w:r w:rsidRPr="0075778C">
        <w:t xml:space="preserve"> these resources are made available to the user at no charge. </w:t>
      </w:r>
    </w:p>
    <w:p w14:paraId="739F0DCE" w14:textId="77777777" w:rsidR="0075778C" w:rsidRDefault="0075778C">
      <w:r w:rsidRPr="0075778C">
        <w:t xml:space="preserve">The cost of such reproduction and publication may be funded by educational grants from </w:t>
      </w:r>
      <w:r w:rsidRPr="0075778C">
        <w:t>the medical</w:t>
      </w:r>
      <w:r w:rsidRPr="0075778C">
        <w:t xml:space="preserve"> industry in accordance with ACCME guidelines. </w:t>
      </w:r>
    </w:p>
    <w:p w14:paraId="65C33BAB" w14:textId="77777777" w:rsidR="0075778C" w:rsidRDefault="0075778C">
      <w:r w:rsidRPr="0075778C">
        <w:t xml:space="preserve">This "Permission to Reproduce Presentation" applies to the presentation regardless of its form. All recordings and reproductions shall be made only with appropriate acknowledgement of the Presenter as the author, and only with reference to presentation at SABCS. No portion of the Presentation shall be extracted for reproduction or publication by itself, unless specifically offered by the Presenter as a summary, overview, or abstract. </w:t>
      </w:r>
    </w:p>
    <w:p w14:paraId="407AA32E" w14:textId="108205FC" w:rsidR="0075778C" w:rsidRDefault="0075778C">
      <w:r w:rsidRPr="0075778C">
        <w:t xml:space="preserve">To opt out of such reproductions please notify the SABCS at </w:t>
      </w:r>
      <w:hyperlink r:id="rId4" w:history="1">
        <w:r w:rsidR="00041941">
          <w:rPr>
            <w:rStyle w:val="Hyperlink"/>
          </w:rPr>
          <w:t>sabcs@uthscsa.edu</w:t>
        </w:r>
      </w:hyperlink>
      <w:r w:rsidR="00041941">
        <w:t xml:space="preserve"> </w:t>
      </w:r>
      <w:r w:rsidRPr="0075778C">
        <w:t>no later than November 1</w:t>
      </w:r>
      <w:r w:rsidR="00041941">
        <w:t>8</w:t>
      </w:r>
      <w:r w:rsidRPr="0075778C">
        <w:t>, 202</w:t>
      </w:r>
      <w:r>
        <w:t>5</w:t>
      </w:r>
      <w:r w:rsidRPr="0075778C">
        <w:t xml:space="preserve">. </w:t>
      </w:r>
    </w:p>
    <w:p w14:paraId="26A199B7" w14:textId="77777777" w:rsidR="0075778C" w:rsidRDefault="0075778C">
      <w:r w:rsidRPr="0075778C">
        <w:t xml:space="preserve">You agree to give your permission to reproduce your presentation unless you take the actions outlined above. </w:t>
      </w:r>
    </w:p>
    <w:p w14:paraId="2197576A" w14:textId="77777777" w:rsidR="0075778C" w:rsidRPr="0075778C" w:rsidRDefault="0075778C">
      <w:pPr>
        <w:rPr>
          <w:b/>
          <w:bCs/>
        </w:rPr>
      </w:pPr>
      <w:r w:rsidRPr="0075778C">
        <w:rPr>
          <w:b/>
          <w:bCs/>
        </w:rPr>
        <w:t>Copyright Transfer</w:t>
      </w:r>
    </w:p>
    <w:p w14:paraId="067D71EA" w14:textId="46013CAC" w:rsidR="0075778C" w:rsidRDefault="0075778C">
      <w:r w:rsidRPr="0075778C">
        <w:t>As the Submitting Author for this abstract and on behalf of all the authors, by signing below, I hereby assign and transfer copyright of this abstract to SABCS and understand that this abstract may be published in the meeting Proceedings, or alternatively, by checking the box below, I certify that this abstract was prepared by an employee or employees of the United States Federal Government, and therefore, I am unable to transfer rights to SABCS. I understand that SABCS, as copyright owner, has sole authority to grant permission to reproduce the Abstract and that SABCS grants the listed authors the right to reproduce the abstract, in whole or in part, in a manuscript to be deposited in a recognized preprint server and/or to be published in a peer</w:t>
      </w:r>
      <w:r>
        <w:t>-</w:t>
      </w:r>
      <w:r w:rsidRPr="0075778C">
        <w:t>reviewed scientific journal of their choice.</w:t>
      </w:r>
    </w:p>
    <w:p w14:paraId="0F1BB315" w14:textId="34F06C74" w:rsidR="00715F59" w:rsidRDefault="0075778C">
      <w:r w:rsidRPr="0075778C">
        <w:t xml:space="preserve"> I have reviewed the Copyright Document and agree to the Terms and Conditions</w:t>
      </w:r>
    </w:p>
    <w:sectPr w:rsidR="00715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8C"/>
    <w:rsid w:val="00041941"/>
    <w:rsid w:val="00137B7E"/>
    <w:rsid w:val="006861C1"/>
    <w:rsid w:val="00715F59"/>
    <w:rsid w:val="0075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736A"/>
  <w15:chartTrackingRefBased/>
  <w15:docId w15:val="{A4EE5F67-E6F4-4951-9DA6-A2B0E43E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78C"/>
    <w:rPr>
      <w:rFonts w:eastAsiaTheme="majorEastAsia" w:cstheme="majorBidi"/>
      <w:color w:val="272727" w:themeColor="text1" w:themeTint="D8"/>
    </w:rPr>
  </w:style>
  <w:style w:type="paragraph" w:styleId="Title">
    <w:name w:val="Title"/>
    <w:basedOn w:val="Normal"/>
    <w:next w:val="Normal"/>
    <w:link w:val="TitleChar"/>
    <w:uiPriority w:val="10"/>
    <w:qFormat/>
    <w:rsid w:val="0075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78C"/>
    <w:pPr>
      <w:spacing w:before="160"/>
      <w:jc w:val="center"/>
    </w:pPr>
    <w:rPr>
      <w:i/>
      <w:iCs/>
      <w:color w:val="404040" w:themeColor="text1" w:themeTint="BF"/>
    </w:rPr>
  </w:style>
  <w:style w:type="character" w:customStyle="1" w:styleId="QuoteChar">
    <w:name w:val="Quote Char"/>
    <w:basedOn w:val="DefaultParagraphFont"/>
    <w:link w:val="Quote"/>
    <w:uiPriority w:val="29"/>
    <w:rsid w:val="0075778C"/>
    <w:rPr>
      <w:i/>
      <w:iCs/>
      <w:color w:val="404040" w:themeColor="text1" w:themeTint="BF"/>
    </w:rPr>
  </w:style>
  <w:style w:type="paragraph" w:styleId="ListParagraph">
    <w:name w:val="List Paragraph"/>
    <w:basedOn w:val="Normal"/>
    <w:uiPriority w:val="34"/>
    <w:qFormat/>
    <w:rsid w:val="0075778C"/>
    <w:pPr>
      <w:ind w:left="720"/>
      <w:contextualSpacing/>
    </w:pPr>
  </w:style>
  <w:style w:type="character" w:styleId="IntenseEmphasis">
    <w:name w:val="Intense Emphasis"/>
    <w:basedOn w:val="DefaultParagraphFont"/>
    <w:uiPriority w:val="21"/>
    <w:qFormat/>
    <w:rsid w:val="0075778C"/>
    <w:rPr>
      <w:i/>
      <w:iCs/>
      <w:color w:val="0F4761" w:themeColor="accent1" w:themeShade="BF"/>
    </w:rPr>
  </w:style>
  <w:style w:type="paragraph" w:styleId="IntenseQuote">
    <w:name w:val="Intense Quote"/>
    <w:basedOn w:val="Normal"/>
    <w:next w:val="Normal"/>
    <w:link w:val="IntenseQuoteChar"/>
    <w:uiPriority w:val="30"/>
    <w:qFormat/>
    <w:rsid w:val="0075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78C"/>
    <w:rPr>
      <w:i/>
      <w:iCs/>
      <w:color w:val="0F4761" w:themeColor="accent1" w:themeShade="BF"/>
    </w:rPr>
  </w:style>
  <w:style w:type="character" w:styleId="IntenseReference">
    <w:name w:val="Intense Reference"/>
    <w:basedOn w:val="DefaultParagraphFont"/>
    <w:uiPriority w:val="32"/>
    <w:qFormat/>
    <w:rsid w:val="0075778C"/>
    <w:rPr>
      <w:b/>
      <w:bCs/>
      <w:smallCaps/>
      <w:color w:val="0F4761" w:themeColor="accent1" w:themeShade="BF"/>
      <w:spacing w:val="5"/>
    </w:rPr>
  </w:style>
  <w:style w:type="character" w:styleId="Hyperlink">
    <w:name w:val="Hyperlink"/>
    <w:basedOn w:val="DefaultParagraphFont"/>
    <w:uiPriority w:val="99"/>
    <w:unhideWhenUsed/>
    <w:rsid w:val="0075778C"/>
    <w:rPr>
      <w:color w:val="467886" w:themeColor="hyperlink"/>
      <w:u w:val="single"/>
    </w:rPr>
  </w:style>
  <w:style w:type="character" w:styleId="UnresolvedMention">
    <w:name w:val="Unresolved Mention"/>
    <w:basedOn w:val="DefaultParagraphFont"/>
    <w:uiPriority w:val="99"/>
    <w:semiHidden/>
    <w:unhideWhenUsed/>
    <w:rsid w:val="00757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bcs@uthsc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UT Health San Antonio</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 Marisela</dc:creator>
  <cp:keywords/>
  <dc:description/>
  <cp:lastModifiedBy>Orta, Marisela</cp:lastModifiedBy>
  <cp:revision>1</cp:revision>
  <dcterms:created xsi:type="dcterms:W3CDTF">2025-04-29T12:49:00Z</dcterms:created>
  <dcterms:modified xsi:type="dcterms:W3CDTF">2025-04-29T13:53:00Z</dcterms:modified>
</cp:coreProperties>
</file>